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20" w:rsidRPr="00553820" w:rsidRDefault="00553820" w:rsidP="00553820">
      <w:pPr>
        <w:spacing w:after="0" w:line="240" w:lineRule="auto"/>
        <w:rPr>
          <w:rFonts w:ascii="Times New Roman" w:hAnsi="Times New Roman" w:cs="Times New Roman"/>
          <w:b/>
          <w:bCs/>
          <w:i/>
          <w:sz w:val="24"/>
          <w:szCs w:val="24"/>
          <w:lang w:val="fr-BE"/>
        </w:rPr>
      </w:pPr>
      <w:r w:rsidRPr="00553820">
        <w:rPr>
          <w:rFonts w:ascii="Times New Roman" w:hAnsi="Times New Roman" w:cs="Times New Roman"/>
          <w:b/>
          <w:bCs/>
          <w:i/>
          <w:sz w:val="24"/>
          <w:szCs w:val="24"/>
          <w:lang w:val="fr-BE"/>
        </w:rPr>
        <w:t xml:space="preserve">“Oser sauver”: expérimentation d’un cycle de premiers secours en éducation physique </w:t>
      </w:r>
    </w:p>
    <w:p w:rsidR="00F14EC6" w:rsidRPr="00553820" w:rsidRDefault="00F14EC6" w:rsidP="00F14EC6">
      <w:pPr>
        <w:spacing w:after="0" w:line="240" w:lineRule="auto"/>
        <w:rPr>
          <w:rFonts w:ascii="Times New Roman" w:hAnsi="Times New Roman" w:cs="Times New Roman"/>
          <w:b/>
          <w:sz w:val="24"/>
          <w:szCs w:val="24"/>
          <w:lang w:val="fr-BE"/>
        </w:rPr>
      </w:pPr>
    </w:p>
    <w:p w:rsidR="00553820" w:rsidRPr="00553820" w:rsidRDefault="00553820" w:rsidP="00553820">
      <w:pPr>
        <w:spacing w:after="0" w:line="240" w:lineRule="auto"/>
        <w:rPr>
          <w:rFonts w:ascii="Times New Roman" w:hAnsi="Times New Roman" w:cs="Times New Roman"/>
          <w:i/>
          <w:sz w:val="24"/>
          <w:szCs w:val="24"/>
          <w:lang w:val="fr-BE"/>
        </w:rPr>
      </w:pPr>
      <w:r w:rsidRPr="00553820">
        <w:rPr>
          <w:rFonts w:ascii="Times New Roman" w:hAnsi="Times New Roman" w:cs="Times New Roman"/>
          <w:i/>
          <w:sz w:val="24"/>
          <w:szCs w:val="24"/>
          <w:lang w:val="fr-BE"/>
        </w:rPr>
        <w:t>Alexandre Mouton</w:t>
      </w:r>
      <w:r w:rsidRPr="00553820">
        <w:rPr>
          <w:rFonts w:ascii="Times New Roman" w:hAnsi="Times New Roman" w:cs="Times New Roman"/>
          <w:i/>
          <w:sz w:val="24"/>
          <w:szCs w:val="24"/>
          <w:vertAlign w:val="superscript"/>
          <w:lang w:val="fr-BE"/>
        </w:rPr>
        <w:t>1</w:t>
      </w:r>
      <w:r w:rsidRPr="00553820">
        <w:rPr>
          <w:rFonts w:ascii="Times New Roman" w:hAnsi="Times New Roman" w:cs="Times New Roman"/>
          <w:i/>
          <w:sz w:val="24"/>
          <w:szCs w:val="24"/>
          <w:lang w:val="fr-BE"/>
        </w:rPr>
        <w:t>, Charlotte Laurent</w:t>
      </w:r>
      <w:r w:rsidRPr="00553820">
        <w:rPr>
          <w:rFonts w:ascii="Times New Roman" w:hAnsi="Times New Roman" w:cs="Times New Roman"/>
          <w:i/>
          <w:sz w:val="24"/>
          <w:szCs w:val="24"/>
          <w:vertAlign w:val="superscript"/>
          <w:lang w:val="fr-BE"/>
        </w:rPr>
        <w:t>1</w:t>
      </w:r>
      <w:r w:rsidRPr="00553820">
        <w:rPr>
          <w:rFonts w:ascii="Times New Roman" w:hAnsi="Times New Roman" w:cs="Times New Roman"/>
          <w:i/>
          <w:sz w:val="24"/>
          <w:szCs w:val="24"/>
          <w:lang w:val="fr-BE"/>
        </w:rPr>
        <w:t>, Manon Collin</w:t>
      </w:r>
      <w:r w:rsidRPr="00553820">
        <w:rPr>
          <w:rFonts w:ascii="Times New Roman" w:hAnsi="Times New Roman" w:cs="Times New Roman"/>
          <w:i/>
          <w:sz w:val="24"/>
          <w:szCs w:val="24"/>
          <w:vertAlign w:val="superscript"/>
          <w:lang w:val="fr-BE"/>
        </w:rPr>
        <w:t>1</w:t>
      </w:r>
      <w:r w:rsidRPr="00553820">
        <w:rPr>
          <w:rFonts w:ascii="Times New Roman" w:hAnsi="Times New Roman" w:cs="Times New Roman"/>
          <w:i/>
          <w:sz w:val="24"/>
          <w:szCs w:val="24"/>
          <w:lang w:val="fr-BE"/>
        </w:rPr>
        <w:t>, Simon Verdonck</w:t>
      </w:r>
      <w:r w:rsidRPr="00553820">
        <w:rPr>
          <w:rFonts w:ascii="Times New Roman" w:hAnsi="Times New Roman" w:cs="Times New Roman"/>
          <w:i/>
          <w:sz w:val="24"/>
          <w:szCs w:val="24"/>
          <w:vertAlign w:val="superscript"/>
          <w:lang w:val="fr-BE"/>
        </w:rPr>
        <w:t>2</w:t>
      </w:r>
      <w:r w:rsidRPr="00553820">
        <w:rPr>
          <w:rFonts w:ascii="Times New Roman" w:hAnsi="Times New Roman" w:cs="Times New Roman"/>
          <w:i/>
          <w:sz w:val="24"/>
          <w:szCs w:val="24"/>
          <w:lang w:val="fr-BE"/>
        </w:rPr>
        <w:t>, Damien Ovart</w:t>
      </w:r>
      <w:r w:rsidRPr="00553820">
        <w:rPr>
          <w:rFonts w:ascii="Times New Roman" w:hAnsi="Times New Roman" w:cs="Times New Roman"/>
          <w:i/>
          <w:sz w:val="24"/>
          <w:szCs w:val="24"/>
          <w:vertAlign w:val="superscript"/>
          <w:lang w:val="fr-BE"/>
        </w:rPr>
        <w:t>2</w:t>
      </w:r>
      <w:r w:rsidRPr="00553820">
        <w:rPr>
          <w:rFonts w:ascii="Times New Roman" w:hAnsi="Times New Roman" w:cs="Times New Roman"/>
          <w:i/>
          <w:sz w:val="24"/>
          <w:szCs w:val="24"/>
          <w:lang w:val="fr-BE"/>
        </w:rPr>
        <w:t>, Denis Ulweling</w:t>
      </w:r>
      <w:r w:rsidRPr="00553820">
        <w:rPr>
          <w:rFonts w:ascii="Times New Roman" w:hAnsi="Times New Roman" w:cs="Times New Roman"/>
          <w:i/>
          <w:sz w:val="24"/>
          <w:szCs w:val="24"/>
          <w:vertAlign w:val="superscript"/>
          <w:lang w:val="fr-BE"/>
        </w:rPr>
        <w:t xml:space="preserve">2 </w:t>
      </w:r>
      <w:r w:rsidRPr="00553820">
        <w:rPr>
          <w:rFonts w:ascii="Times New Roman" w:hAnsi="Times New Roman" w:cs="Times New Roman"/>
          <w:i/>
          <w:sz w:val="24"/>
          <w:szCs w:val="24"/>
          <w:lang w:val="fr-BE"/>
        </w:rPr>
        <w:t>&amp; Marc Cloes</w:t>
      </w:r>
      <w:r w:rsidRPr="00553820">
        <w:rPr>
          <w:rFonts w:ascii="Times New Roman" w:hAnsi="Times New Roman" w:cs="Times New Roman"/>
          <w:i/>
          <w:sz w:val="24"/>
          <w:szCs w:val="24"/>
          <w:vertAlign w:val="superscript"/>
          <w:lang w:val="fr-BE"/>
        </w:rPr>
        <w:t>1</w:t>
      </w:r>
      <w:r w:rsidRPr="00553820">
        <w:rPr>
          <w:rFonts w:ascii="Times New Roman" w:hAnsi="Times New Roman" w:cs="Times New Roman"/>
          <w:i/>
          <w:sz w:val="24"/>
          <w:szCs w:val="24"/>
          <w:lang w:val="fr-BE"/>
        </w:rPr>
        <w:t xml:space="preserve"> </w:t>
      </w:r>
    </w:p>
    <w:p w:rsidR="00F14EC6" w:rsidRDefault="00F14EC6" w:rsidP="00F14EC6">
      <w:pPr>
        <w:spacing w:after="0" w:line="240" w:lineRule="auto"/>
        <w:rPr>
          <w:rFonts w:ascii="Times New Roman" w:hAnsi="Times New Roman" w:cs="Times New Roman"/>
          <w:i/>
          <w:sz w:val="24"/>
          <w:szCs w:val="24"/>
          <w:lang w:val="fr-BE"/>
        </w:rPr>
      </w:pPr>
    </w:p>
    <w:p w:rsidR="00553820" w:rsidRPr="00553820" w:rsidRDefault="00553820" w:rsidP="00553820">
      <w:pPr>
        <w:spacing w:after="0" w:line="240" w:lineRule="auto"/>
        <w:rPr>
          <w:rFonts w:ascii="Times New Roman" w:hAnsi="Times New Roman" w:cs="Times New Roman"/>
          <w:i/>
          <w:iCs/>
          <w:sz w:val="24"/>
          <w:szCs w:val="24"/>
          <w:lang w:val="fr-BE"/>
        </w:rPr>
      </w:pPr>
      <w:r w:rsidRPr="00553820">
        <w:rPr>
          <w:rFonts w:ascii="Times New Roman" w:hAnsi="Times New Roman" w:cs="Times New Roman"/>
          <w:i/>
          <w:iCs/>
          <w:sz w:val="24"/>
          <w:szCs w:val="24"/>
          <w:vertAlign w:val="superscript"/>
          <w:lang w:val="fr-BE"/>
        </w:rPr>
        <w:t xml:space="preserve">1 </w:t>
      </w:r>
      <w:r w:rsidRPr="00553820">
        <w:rPr>
          <w:rFonts w:ascii="Times New Roman" w:hAnsi="Times New Roman" w:cs="Times New Roman"/>
          <w:i/>
          <w:iCs/>
          <w:sz w:val="24"/>
          <w:szCs w:val="24"/>
          <w:lang w:val="fr-BE"/>
        </w:rPr>
        <w:t>Département des Sciences de la Motricité, Faculté de Médecine, Université de Liège (Liège, Belgique)</w:t>
      </w:r>
    </w:p>
    <w:p w:rsidR="00553820" w:rsidRPr="00553820" w:rsidRDefault="00553820" w:rsidP="00553820">
      <w:pPr>
        <w:spacing w:after="0" w:line="240" w:lineRule="auto"/>
        <w:rPr>
          <w:rFonts w:ascii="Times New Roman" w:hAnsi="Times New Roman" w:cs="Times New Roman"/>
          <w:i/>
          <w:iCs/>
          <w:sz w:val="24"/>
          <w:szCs w:val="24"/>
          <w:lang w:val="fr-BE"/>
        </w:rPr>
      </w:pPr>
      <w:r w:rsidRPr="00553820">
        <w:rPr>
          <w:rFonts w:ascii="Times New Roman" w:hAnsi="Times New Roman" w:cs="Times New Roman"/>
          <w:i/>
          <w:iCs/>
          <w:sz w:val="24"/>
          <w:szCs w:val="24"/>
          <w:vertAlign w:val="superscript"/>
          <w:lang w:val="fr-BE"/>
        </w:rPr>
        <w:t xml:space="preserve">2 </w:t>
      </w:r>
      <w:r w:rsidRPr="00553820">
        <w:rPr>
          <w:rFonts w:ascii="Times New Roman" w:hAnsi="Times New Roman" w:cs="Times New Roman"/>
          <w:i/>
          <w:iCs/>
          <w:sz w:val="24"/>
          <w:szCs w:val="24"/>
          <w:lang w:val="fr-BE"/>
        </w:rPr>
        <w:t>Ligue Francophone Belge de Sauvetage (Louvain-la-Neuve, Belgique)</w:t>
      </w:r>
    </w:p>
    <w:p w:rsidR="00553820" w:rsidRDefault="00553820" w:rsidP="002373FD">
      <w:pPr>
        <w:spacing w:after="0" w:line="240" w:lineRule="auto"/>
        <w:rPr>
          <w:rFonts w:ascii="Times New Roman" w:hAnsi="Times New Roman" w:cs="Times New Roman"/>
          <w:i/>
          <w:sz w:val="24"/>
          <w:szCs w:val="24"/>
          <w:lang w:val="fr-BE"/>
        </w:rPr>
      </w:pPr>
    </w:p>
    <w:p w:rsidR="00F14EC6" w:rsidRDefault="00F14EC6" w:rsidP="00F14EC6">
      <w:pPr>
        <w:spacing w:after="0" w:line="240" w:lineRule="auto"/>
        <w:rPr>
          <w:rFonts w:ascii="Times New Roman" w:hAnsi="Times New Roman" w:cs="Times New Roman"/>
          <w:b/>
          <w:sz w:val="24"/>
          <w:szCs w:val="24"/>
          <w:lang w:val="fr-BE"/>
        </w:rPr>
      </w:pPr>
      <w:r w:rsidRPr="00C77FC8">
        <w:rPr>
          <w:rFonts w:ascii="Times New Roman" w:hAnsi="Times New Roman" w:cs="Times New Roman"/>
          <w:b/>
          <w:sz w:val="24"/>
          <w:szCs w:val="24"/>
          <w:lang w:val="fr-BE"/>
        </w:rPr>
        <w:t>Introduction et objectifs</w:t>
      </w:r>
      <w:r w:rsidR="00A86F00">
        <w:rPr>
          <w:rFonts w:ascii="Times New Roman" w:hAnsi="Times New Roman" w:cs="Times New Roman"/>
          <w:b/>
          <w:sz w:val="24"/>
          <w:szCs w:val="24"/>
          <w:lang w:val="fr-BE"/>
        </w:rPr>
        <w:t xml:space="preserve"> de la pratique exemplative</w:t>
      </w:r>
    </w:p>
    <w:p w:rsidR="00F14EC6" w:rsidRDefault="00F14EC6" w:rsidP="00F14EC6">
      <w:pPr>
        <w:spacing w:after="0" w:line="240" w:lineRule="auto"/>
        <w:rPr>
          <w:rFonts w:ascii="Times New Roman" w:hAnsi="Times New Roman" w:cs="Times New Roman"/>
          <w:b/>
          <w:sz w:val="24"/>
          <w:szCs w:val="24"/>
          <w:lang w:val="fr-BE"/>
        </w:rPr>
      </w:pPr>
    </w:p>
    <w:p w:rsidR="00553820" w:rsidRPr="00553820" w:rsidRDefault="00553820" w:rsidP="00553820">
      <w:pPr>
        <w:spacing w:after="0" w:line="240" w:lineRule="auto"/>
        <w:jc w:val="both"/>
        <w:rPr>
          <w:rFonts w:ascii="Times New Roman" w:hAnsi="Times New Roman" w:cs="Times New Roman"/>
          <w:bCs/>
          <w:sz w:val="24"/>
          <w:szCs w:val="24"/>
          <w:lang w:val="fr-BE"/>
        </w:rPr>
      </w:pPr>
      <w:r w:rsidRPr="00553820">
        <w:rPr>
          <w:rFonts w:ascii="Times New Roman" w:hAnsi="Times New Roman" w:cs="Times New Roman"/>
          <w:bCs/>
          <w:sz w:val="24"/>
          <w:szCs w:val="24"/>
          <w:lang w:val="fr-BE"/>
        </w:rPr>
        <w:t>Une réanimation cardio-pulmonaire (RCP) pratiquée par un témoin peut augment</w:t>
      </w:r>
      <w:r>
        <w:rPr>
          <w:rFonts w:ascii="Times New Roman" w:hAnsi="Times New Roman" w:cs="Times New Roman"/>
          <w:bCs/>
          <w:sz w:val="24"/>
          <w:szCs w:val="24"/>
          <w:lang w:val="fr-BE"/>
        </w:rPr>
        <w:t>er de 2-3 fois l</w:t>
      </w:r>
      <w:r w:rsidRPr="00553820">
        <w:rPr>
          <w:rFonts w:ascii="Times New Roman" w:hAnsi="Times New Roman" w:cs="Times New Roman"/>
          <w:bCs/>
          <w:sz w:val="24"/>
          <w:szCs w:val="24"/>
          <w:lang w:val="fr-BE"/>
        </w:rPr>
        <w:t>e taux</w:t>
      </w:r>
      <w:r>
        <w:rPr>
          <w:rFonts w:ascii="Times New Roman" w:hAnsi="Times New Roman" w:cs="Times New Roman"/>
          <w:bCs/>
          <w:sz w:val="24"/>
          <w:szCs w:val="24"/>
          <w:lang w:val="fr-BE"/>
        </w:rPr>
        <w:t xml:space="preserve"> de survie suite à un arrêt cardiaque (ERC, 2015)</w:t>
      </w:r>
      <w:r w:rsidRPr="00553820">
        <w:rPr>
          <w:rFonts w:ascii="Times New Roman" w:hAnsi="Times New Roman" w:cs="Times New Roman"/>
          <w:bCs/>
          <w:sz w:val="24"/>
          <w:szCs w:val="24"/>
          <w:lang w:val="fr-BE"/>
        </w:rPr>
        <w:t>, mais moins de 20% de la population est capable d’exécuter ces gestes qui sauvent (Plant &amp; Taylor, 2013). Alors que la plupart des structures sont désormais équipées de défibrillateurs (DEA), le professeur d’éducation physique (EP) pourrait aisément intégrer l’apprentissage des premiers secours dans son programme (</w:t>
      </w:r>
      <w:proofErr w:type="spellStart"/>
      <w:r w:rsidRPr="00553820">
        <w:rPr>
          <w:rFonts w:ascii="Times New Roman" w:hAnsi="Times New Roman" w:cs="Times New Roman"/>
          <w:bCs/>
          <w:sz w:val="24"/>
          <w:szCs w:val="24"/>
          <w:lang w:val="fr-BE"/>
        </w:rPr>
        <w:t>Colquhoun</w:t>
      </w:r>
      <w:proofErr w:type="spellEnd"/>
      <w:r w:rsidRPr="00553820">
        <w:rPr>
          <w:rFonts w:ascii="Times New Roman" w:hAnsi="Times New Roman" w:cs="Times New Roman"/>
          <w:bCs/>
          <w:sz w:val="24"/>
          <w:szCs w:val="24"/>
          <w:lang w:val="fr-BE"/>
        </w:rPr>
        <w:t xml:space="preserve">, 2012) et ainsi contribuer à former des citoyens responsables (Whitehead, 2013).    </w:t>
      </w:r>
    </w:p>
    <w:p w:rsidR="00A72FAC" w:rsidRDefault="00A72FAC" w:rsidP="00F14EC6">
      <w:pPr>
        <w:spacing w:after="0" w:line="240" w:lineRule="auto"/>
        <w:rPr>
          <w:rFonts w:ascii="Times New Roman" w:hAnsi="Times New Roman" w:cs="Times New Roman"/>
          <w:b/>
          <w:sz w:val="24"/>
          <w:szCs w:val="24"/>
          <w:lang w:val="fr-BE"/>
        </w:rPr>
      </w:pPr>
    </w:p>
    <w:p w:rsidR="00F14EC6" w:rsidRDefault="00A86F00"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 xml:space="preserve">Description de la pratique exemplative </w:t>
      </w:r>
      <w:r w:rsidR="00DF01BD">
        <w:rPr>
          <w:rFonts w:ascii="Times New Roman" w:hAnsi="Times New Roman" w:cs="Times New Roman"/>
          <w:b/>
          <w:sz w:val="24"/>
          <w:szCs w:val="24"/>
          <w:lang w:val="fr-BE"/>
        </w:rPr>
        <w:t>et de la collecte des informations</w:t>
      </w:r>
    </w:p>
    <w:p w:rsidR="00DD05F9" w:rsidRDefault="00DD05F9" w:rsidP="00F14EC6">
      <w:pPr>
        <w:spacing w:after="0" w:line="240" w:lineRule="auto"/>
        <w:rPr>
          <w:rFonts w:ascii="Times New Roman" w:hAnsi="Times New Roman" w:cs="Times New Roman"/>
          <w:b/>
          <w:sz w:val="24"/>
          <w:szCs w:val="24"/>
          <w:lang w:val="fr-BE"/>
        </w:rPr>
      </w:pPr>
    </w:p>
    <w:p w:rsidR="00553820" w:rsidRPr="00553820" w:rsidRDefault="00553820" w:rsidP="00553820">
      <w:pPr>
        <w:spacing w:after="0" w:line="240" w:lineRule="auto"/>
        <w:jc w:val="both"/>
        <w:rPr>
          <w:rFonts w:ascii="Times New Roman" w:hAnsi="Times New Roman" w:cs="Times New Roman"/>
          <w:bCs/>
          <w:sz w:val="24"/>
          <w:szCs w:val="24"/>
          <w:lang w:val="fr-BE"/>
        </w:rPr>
      </w:pPr>
      <w:r w:rsidRPr="00553820">
        <w:rPr>
          <w:rFonts w:ascii="Times New Roman" w:hAnsi="Times New Roman" w:cs="Times New Roman"/>
          <w:bCs/>
          <w:sz w:val="24"/>
          <w:szCs w:val="24"/>
          <w:lang w:val="fr-BE"/>
        </w:rPr>
        <w:t xml:space="preserve">Dans cette pratique exemplative, une enseignante en EP a été formée à un cycle de premiers secours adapté au programme scolaire. Ce cycle de 6 séances a été développé par une équipe de spécialistes en premiers secours, de formateurs d’enseignants ainsi que par l’enseignante concernée. Durant le cycle, les élèves ont été formés aux protocoles de premiers secours à l’aide de mannequins et DEA d’entrainement. Une analyse du processus a été menée à l’aide d’enregistrements vidéo et de questionnaires de satisfaction. Les connaissances des élèves ont été évaluées par questionnaire avant (T0) et après (T1) l’intervention, tandis que leurs compétences pratiques ont été mesurées à l’aide d’un mannequin évaluant la RCP à T1.   </w:t>
      </w:r>
    </w:p>
    <w:p w:rsidR="00A72FAC" w:rsidRDefault="00A72FAC" w:rsidP="00F14EC6">
      <w:pPr>
        <w:spacing w:after="0" w:line="240" w:lineRule="auto"/>
        <w:rPr>
          <w:rFonts w:ascii="Times New Roman" w:hAnsi="Times New Roman" w:cs="Times New Roman"/>
          <w:b/>
          <w:sz w:val="24"/>
          <w:szCs w:val="24"/>
          <w:lang w:val="fr-BE"/>
        </w:rPr>
      </w:pPr>
    </w:p>
    <w:p w:rsidR="00F14EC6" w:rsidRDefault="00DF01BD"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Constats</w:t>
      </w:r>
      <w:r w:rsidR="00F14EC6">
        <w:rPr>
          <w:rFonts w:ascii="Times New Roman" w:hAnsi="Times New Roman" w:cs="Times New Roman"/>
          <w:b/>
          <w:sz w:val="24"/>
          <w:szCs w:val="24"/>
          <w:lang w:val="fr-BE"/>
        </w:rPr>
        <w:t xml:space="preserve"> et </w:t>
      </w:r>
      <w:r w:rsidR="00A86F00">
        <w:rPr>
          <w:rFonts w:ascii="Times New Roman" w:hAnsi="Times New Roman" w:cs="Times New Roman"/>
          <w:b/>
          <w:sz w:val="24"/>
          <w:szCs w:val="24"/>
          <w:lang w:val="fr-BE"/>
        </w:rPr>
        <w:t>implications</w:t>
      </w:r>
    </w:p>
    <w:p w:rsidR="00DD05F9" w:rsidRDefault="00DD05F9" w:rsidP="00F14EC6">
      <w:pPr>
        <w:spacing w:after="0" w:line="240" w:lineRule="auto"/>
        <w:rPr>
          <w:rFonts w:ascii="Times New Roman" w:hAnsi="Times New Roman" w:cs="Times New Roman"/>
          <w:b/>
          <w:sz w:val="24"/>
          <w:szCs w:val="24"/>
          <w:lang w:val="fr-BE"/>
        </w:rPr>
      </w:pPr>
    </w:p>
    <w:p w:rsidR="00553820" w:rsidRPr="00553820" w:rsidRDefault="00553820" w:rsidP="00553820">
      <w:pPr>
        <w:spacing w:after="0" w:line="240" w:lineRule="auto"/>
        <w:jc w:val="both"/>
        <w:rPr>
          <w:rFonts w:ascii="Times New Roman" w:hAnsi="Times New Roman" w:cs="Times New Roman"/>
          <w:bCs/>
          <w:sz w:val="24"/>
          <w:szCs w:val="24"/>
          <w:lang w:val="fr-BE"/>
        </w:rPr>
      </w:pPr>
      <w:r w:rsidRPr="00553820">
        <w:rPr>
          <w:rFonts w:ascii="Times New Roman" w:hAnsi="Times New Roman" w:cs="Times New Roman"/>
          <w:bCs/>
          <w:sz w:val="24"/>
          <w:szCs w:val="24"/>
          <w:lang w:val="fr-BE"/>
        </w:rPr>
        <w:t>Le cycle a été enseigné à deux classes de filles de rhétorique (n=52), âgées de 17,1± 0,3 ans. A T0, si les élèves connaissaient pour la plupart le numéro d’urgence (112 ; 71,4%), peu d’entre elles ont été en mesure de localiser la zone de compressions thoraciques (14,3%) et de placement des électrodes du DEA (2%). La plupart d’entre elles ne se sentaient pas capable de pratiquer les premiers secours (89,8%) et seraient d’accord d’apprendre ces compétences en EP (97,9%). Une amélioration des connaissances et compétences pratiques des élèves est attendue à T1.</w:t>
      </w:r>
    </w:p>
    <w:p w:rsidR="00DD05F9" w:rsidRPr="00B7215D" w:rsidRDefault="00DD05F9" w:rsidP="00F14EC6">
      <w:pPr>
        <w:spacing w:after="0" w:line="240" w:lineRule="auto"/>
        <w:rPr>
          <w:rFonts w:ascii="Times New Roman" w:hAnsi="Times New Roman" w:cs="Times New Roman"/>
          <w:b/>
          <w:sz w:val="24"/>
          <w:szCs w:val="24"/>
          <w:lang w:val="fr-BE"/>
        </w:rPr>
      </w:pPr>
    </w:p>
    <w:p w:rsidR="00F14EC6" w:rsidRDefault="00F14EC6" w:rsidP="00F14EC6">
      <w:pPr>
        <w:spacing w:after="0" w:line="240" w:lineRule="auto"/>
        <w:rPr>
          <w:rFonts w:ascii="Times New Roman" w:hAnsi="Times New Roman" w:cs="Times New Roman"/>
          <w:b/>
          <w:sz w:val="24"/>
          <w:szCs w:val="24"/>
          <w:lang w:val="fr-BE"/>
        </w:rPr>
      </w:pPr>
      <w:r>
        <w:rPr>
          <w:rFonts w:ascii="Times New Roman" w:hAnsi="Times New Roman" w:cs="Times New Roman"/>
          <w:b/>
          <w:sz w:val="24"/>
          <w:szCs w:val="24"/>
          <w:lang w:val="fr-BE"/>
        </w:rPr>
        <w:t xml:space="preserve">Références bibliographiques </w:t>
      </w:r>
    </w:p>
    <w:p w:rsidR="00B7215D" w:rsidRPr="00553820" w:rsidRDefault="00B7215D" w:rsidP="00B7215D">
      <w:pPr>
        <w:spacing w:after="0" w:line="240" w:lineRule="auto"/>
        <w:ind w:left="360"/>
        <w:rPr>
          <w:rFonts w:ascii="Times New Roman" w:hAnsi="Times New Roman" w:cs="Times New Roman"/>
          <w:sz w:val="24"/>
          <w:szCs w:val="24"/>
          <w:lang w:val="fr-BE"/>
        </w:rPr>
      </w:pPr>
      <w:bookmarkStart w:id="0" w:name="_ENREF_71"/>
    </w:p>
    <w:bookmarkEnd w:id="0"/>
    <w:p w:rsidR="00553820" w:rsidRPr="00553820" w:rsidRDefault="00553820" w:rsidP="00553820">
      <w:pPr>
        <w:spacing w:after="0"/>
        <w:rPr>
          <w:rFonts w:ascii="Times New Roman" w:hAnsi="Times New Roman" w:cs="Times New Roman"/>
          <w:sz w:val="24"/>
          <w:szCs w:val="24"/>
          <w:lang w:val="en-GB"/>
        </w:rPr>
      </w:pPr>
      <w:r w:rsidRPr="00553820">
        <w:rPr>
          <w:rFonts w:ascii="Times New Roman" w:hAnsi="Times New Roman" w:cs="Times New Roman"/>
          <w:sz w:val="24"/>
          <w:szCs w:val="24"/>
          <w:lang w:val="en-GB"/>
        </w:rPr>
        <w:t>Colquhoun M. (2012). Learning CPR at school – everyone should do it. Resuscitation, 83, 543–544.</w:t>
      </w:r>
    </w:p>
    <w:p w:rsidR="00553820" w:rsidRPr="00553820" w:rsidRDefault="00553820" w:rsidP="00553820">
      <w:pPr>
        <w:spacing w:after="0"/>
        <w:rPr>
          <w:rFonts w:ascii="Times New Roman" w:hAnsi="Times New Roman" w:cs="Times New Roman"/>
          <w:sz w:val="24"/>
          <w:szCs w:val="24"/>
          <w:lang w:val="en-GB"/>
        </w:rPr>
      </w:pPr>
      <w:proofErr w:type="gramStart"/>
      <w:r w:rsidRPr="00553820">
        <w:rPr>
          <w:rFonts w:ascii="Times New Roman" w:hAnsi="Times New Roman" w:cs="Times New Roman"/>
          <w:sz w:val="24"/>
          <w:szCs w:val="24"/>
          <w:lang w:val="en-GB"/>
        </w:rPr>
        <w:t>European Resuscitation Council (ERC, 2015).</w:t>
      </w:r>
      <w:proofErr w:type="gramEnd"/>
      <w:r w:rsidRPr="00553820">
        <w:rPr>
          <w:rFonts w:ascii="Times New Roman" w:hAnsi="Times New Roman" w:cs="Times New Roman"/>
          <w:sz w:val="24"/>
          <w:szCs w:val="24"/>
          <w:lang w:val="en-GB"/>
        </w:rPr>
        <w:t xml:space="preserve"> </w:t>
      </w:r>
      <w:proofErr w:type="gramStart"/>
      <w:r w:rsidRPr="00553820">
        <w:rPr>
          <w:rFonts w:ascii="Times New Roman" w:hAnsi="Times New Roman" w:cs="Times New Roman"/>
          <w:sz w:val="24"/>
          <w:szCs w:val="24"/>
          <w:lang w:val="en-GB"/>
        </w:rPr>
        <w:t>European Resuscitation Council Guidelines for Resuscitation 2015.</w:t>
      </w:r>
      <w:proofErr w:type="gramEnd"/>
      <w:r w:rsidRPr="00553820">
        <w:rPr>
          <w:rFonts w:ascii="Times New Roman" w:hAnsi="Times New Roman" w:cs="Times New Roman"/>
          <w:sz w:val="24"/>
          <w:szCs w:val="24"/>
          <w:lang w:val="en-GB"/>
        </w:rPr>
        <w:t xml:space="preserve"> Resuscitation, 95, 1-312.</w:t>
      </w:r>
    </w:p>
    <w:p w:rsidR="00553820" w:rsidRPr="00553820" w:rsidRDefault="00553820" w:rsidP="00553820">
      <w:pPr>
        <w:spacing w:after="0"/>
        <w:rPr>
          <w:rFonts w:ascii="Times New Roman" w:hAnsi="Times New Roman" w:cs="Times New Roman"/>
          <w:sz w:val="24"/>
          <w:szCs w:val="24"/>
          <w:lang w:val="en-GB"/>
        </w:rPr>
      </w:pPr>
      <w:proofErr w:type="gramStart"/>
      <w:r w:rsidRPr="00553820">
        <w:rPr>
          <w:rFonts w:ascii="Times New Roman" w:hAnsi="Times New Roman" w:cs="Times New Roman"/>
          <w:sz w:val="24"/>
          <w:szCs w:val="24"/>
          <w:lang w:val="en-GB"/>
        </w:rPr>
        <w:t>Plant, N., &amp; Taylor, K. (2013).</w:t>
      </w:r>
      <w:proofErr w:type="gramEnd"/>
      <w:r w:rsidRPr="00553820">
        <w:rPr>
          <w:rFonts w:ascii="Times New Roman" w:hAnsi="Times New Roman" w:cs="Times New Roman"/>
          <w:sz w:val="24"/>
          <w:szCs w:val="24"/>
          <w:lang w:val="en-GB"/>
        </w:rPr>
        <w:t xml:space="preserve"> How best to teach CPR to schoolchildren: a systematic review. Resuscitation, 84(4), 415-421.</w:t>
      </w:r>
    </w:p>
    <w:p w:rsidR="00553820" w:rsidRPr="00553820" w:rsidRDefault="00553820" w:rsidP="00553820">
      <w:pPr>
        <w:spacing w:after="0"/>
        <w:rPr>
          <w:rFonts w:ascii="Times New Roman" w:hAnsi="Times New Roman" w:cs="Times New Roman"/>
          <w:sz w:val="24"/>
          <w:szCs w:val="24"/>
          <w:lang w:val="fr-BE"/>
        </w:rPr>
      </w:pPr>
      <w:proofErr w:type="gramStart"/>
      <w:r w:rsidRPr="00553820">
        <w:rPr>
          <w:rFonts w:ascii="Times New Roman" w:hAnsi="Times New Roman" w:cs="Times New Roman"/>
          <w:sz w:val="24"/>
          <w:szCs w:val="24"/>
          <w:lang w:val="en-GB"/>
        </w:rPr>
        <w:t>Whitehead, M. (2013).</w:t>
      </w:r>
      <w:proofErr w:type="gramEnd"/>
      <w:r w:rsidRPr="00553820">
        <w:rPr>
          <w:rFonts w:ascii="Times New Roman" w:hAnsi="Times New Roman" w:cs="Times New Roman"/>
          <w:sz w:val="24"/>
          <w:szCs w:val="24"/>
          <w:lang w:val="en-GB"/>
        </w:rPr>
        <w:t xml:space="preserve"> </w:t>
      </w:r>
      <w:proofErr w:type="gramStart"/>
      <w:r w:rsidRPr="00553820">
        <w:rPr>
          <w:rFonts w:ascii="Times New Roman" w:hAnsi="Times New Roman" w:cs="Times New Roman"/>
          <w:sz w:val="24"/>
          <w:szCs w:val="24"/>
          <w:lang w:val="en-GB"/>
        </w:rPr>
        <w:t>Definition of physical literacy and clarification of related issues.</w:t>
      </w:r>
      <w:proofErr w:type="gramEnd"/>
      <w:r w:rsidRPr="00553820">
        <w:rPr>
          <w:rFonts w:ascii="Times New Roman" w:hAnsi="Times New Roman" w:cs="Times New Roman"/>
          <w:sz w:val="24"/>
          <w:szCs w:val="24"/>
          <w:lang w:val="en-GB"/>
        </w:rPr>
        <w:t xml:space="preserve"> </w:t>
      </w:r>
      <w:r w:rsidRPr="00553820">
        <w:rPr>
          <w:rFonts w:ascii="Times New Roman" w:hAnsi="Times New Roman" w:cs="Times New Roman"/>
          <w:sz w:val="24"/>
          <w:szCs w:val="24"/>
          <w:lang w:val="fr-BE"/>
        </w:rPr>
        <w:t>Bulletin of the ICSSPE, 65, 28-33.</w:t>
      </w:r>
    </w:p>
    <w:p w:rsidR="00F14EC6" w:rsidRPr="00553820" w:rsidRDefault="00F14EC6" w:rsidP="00F14EC6">
      <w:pPr>
        <w:spacing w:after="0"/>
        <w:rPr>
          <w:rFonts w:ascii="Times New Roman" w:hAnsi="Times New Roman" w:cs="Times New Roman"/>
          <w:i/>
          <w:sz w:val="24"/>
          <w:szCs w:val="24"/>
          <w:lang w:val="fr-BE"/>
        </w:rPr>
      </w:pPr>
    </w:p>
    <w:p w:rsidR="00F14EC6" w:rsidRPr="00F14EC6" w:rsidRDefault="00F14EC6" w:rsidP="00F14EC6">
      <w:pPr>
        <w:spacing w:after="0"/>
        <w:rPr>
          <w:rFonts w:ascii="Times New Roman" w:hAnsi="Times New Roman" w:cs="Times New Roman"/>
          <w:b/>
          <w:sz w:val="24"/>
          <w:szCs w:val="24"/>
          <w:lang w:val="fr-BE"/>
        </w:rPr>
      </w:pPr>
      <w:r w:rsidRPr="00F14EC6">
        <w:rPr>
          <w:rFonts w:ascii="Times New Roman" w:hAnsi="Times New Roman" w:cs="Times New Roman"/>
          <w:b/>
          <w:sz w:val="24"/>
          <w:szCs w:val="24"/>
          <w:lang w:val="fr-BE"/>
        </w:rPr>
        <w:t>Nombre de mots </w:t>
      </w:r>
      <w:r w:rsidRPr="00DF01BD">
        <w:rPr>
          <w:rFonts w:ascii="Times New Roman" w:hAnsi="Times New Roman" w:cs="Times New Roman"/>
          <w:sz w:val="24"/>
          <w:szCs w:val="24"/>
          <w:lang w:val="fr-BE"/>
        </w:rPr>
        <w:t xml:space="preserve">(de l’introduction aux </w:t>
      </w:r>
      <w:r w:rsidR="00501496" w:rsidRPr="00DF01BD">
        <w:rPr>
          <w:rFonts w:ascii="Times New Roman" w:hAnsi="Times New Roman" w:cs="Times New Roman"/>
          <w:sz w:val="24"/>
          <w:szCs w:val="24"/>
          <w:lang w:val="fr-BE"/>
        </w:rPr>
        <w:t>impli</w:t>
      </w:r>
      <w:bookmarkStart w:id="1" w:name="_GoBack"/>
      <w:bookmarkEnd w:id="1"/>
      <w:r w:rsidR="00501496" w:rsidRPr="00DF01BD">
        <w:rPr>
          <w:rFonts w:ascii="Times New Roman" w:hAnsi="Times New Roman" w:cs="Times New Roman"/>
          <w:sz w:val="24"/>
          <w:szCs w:val="24"/>
          <w:lang w:val="fr-BE"/>
        </w:rPr>
        <w:t>cations</w:t>
      </w:r>
      <w:r w:rsidRPr="00DF01BD">
        <w:rPr>
          <w:rFonts w:ascii="Times New Roman" w:hAnsi="Times New Roman" w:cs="Times New Roman"/>
          <w:sz w:val="24"/>
          <w:szCs w:val="24"/>
          <w:lang w:val="fr-BE"/>
        </w:rPr>
        <w:t xml:space="preserve"> – maximum 300)</w:t>
      </w:r>
      <w:r w:rsidRPr="00F14EC6">
        <w:rPr>
          <w:rFonts w:ascii="Times New Roman" w:hAnsi="Times New Roman" w:cs="Times New Roman"/>
          <w:b/>
          <w:sz w:val="24"/>
          <w:szCs w:val="24"/>
          <w:lang w:val="fr-BE"/>
        </w:rPr>
        <w:t xml:space="preserve"> : </w:t>
      </w:r>
      <w:r w:rsidR="00553820">
        <w:rPr>
          <w:rFonts w:ascii="Times New Roman" w:hAnsi="Times New Roman" w:cs="Times New Roman"/>
          <w:sz w:val="24"/>
          <w:szCs w:val="24"/>
          <w:lang w:val="fr-BE"/>
        </w:rPr>
        <w:t>300</w:t>
      </w:r>
      <w:r w:rsidR="00DF01BD">
        <w:rPr>
          <w:rFonts w:ascii="Times New Roman" w:hAnsi="Times New Roman" w:cs="Times New Roman"/>
          <w:sz w:val="24"/>
          <w:szCs w:val="24"/>
          <w:lang w:val="fr-BE"/>
        </w:rPr>
        <w:t xml:space="preserve"> mots</w:t>
      </w:r>
    </w:p>
    <w:sectPr w:rsidR="00F14EC6" w:rsidRPr="00F14EC6" w:rsidSect="00717D3F">
      <w:headerReference w:type="default" r:id="rId7"/>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FB" w:rsidRDefault="003C2FFB" w:rsidP="003C2FFB">
      <w:pPr>
        <w:spacing w:after="0" w:line="240" w:lineRule="auto"/>
      </w:pPr>
      <w:r>
        <w:separator/>
      </w:r>
    </w:p>
  </w:endnote>
  <w:endnote w:type="continuationSeparator" w:id="0">
    <w:p w:rsidR="003C2FFB" w:rsidRDefault="003C2FFB" w:rsidP="003C2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FB" w:rsidRDefault="003C2FFB" w:rsidP="003C2FFB">
      <w:pPr>
        <w:spacing w:after="0" w:line="240" w:lineRule="auto"/>
      </w:pPr>
      <w:r>
        <w:separator/>
      </w:r>
    </w:p>
  </w:footnote>
  <w:footnote w:type="continuationSeparator" w:id="0">
    <w:p w:rsidR="003C2FFB" w:rsidRDefault="003C2FFB" w:rsidP="003C2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3F" w:rsidRPr="00717D3F" w:rsidRDefault="003C2FFB" w:rsidP="00717D3F">
    <w:pPr>
      <w:spacing w:after="0"/>
      <w:jc w:val="center"/>
      <w:rPr>
        <w:rFonts w:ascii="Times New Roman" w:hAnsi="Times New Roman" w:cs="Times New Roman"/>
        <w:i/>
        <w:sz w:val="19"/>
        <w:szCs w:val="19"/>
        <w:lang w:val="fr-BE"/>
      </w:rPr>
    </w:pPr>
    <w:r w:rsidRPr="00717D3F">
      <w:rPr>
        <w:rFonts w:ascii="Times New Roman" w:hAnsi="Times New Roman" w:cs="Times New Roman"/>
        <w:i/>
        <w:sz w:val="19"/>
        <w:szCs w:val="19"/>
        <w:lang w:val="fr-BE"/>
      </w:rPr>
      <w:t xml:space="preserve">ARIS 2020 – </w:t>
    </w:r>
    <w:r w:rsidR="00717D3F" w:rsidRPr="00717D3F">
      <w:rPr>
        <w:rFonts w:ascii="Times New Roman" w:hAnsi="Times New Roman" w:cs="Times New Roman"/>
        <w:i/>
        <w:sz w:val="19"/>
        <w:szCs w:val="19"/>
        <w:lang w:val="fr-BE"/>
      </w:rPr>
      <w:t>25 au 28 février 2020, Université de Liège, Belgique</w:t>
    </w:r>
  </w:p>
  <w:p w:rsidR="003C2FFB" w:rsidRPr="00717D3F" w:rsidRDefault="003C2FFB" w:rsidP="00717D3F">
    <w:pPr>
      <w:spacing w:after="0"/>
      <w:jc w:val="center"/>
      <w:rPr>
        <w:rFonts w:ascii="Times New Roman" w:hAnsi="Times New Roman" w:cs="Times New Roman"/>
        <w:i/>
        <w:sz w:val="19"/>
        <w:szCs w:val="19"/>
        <w:lang w:val="fr-BE"/>
      </w:rPr>
    </w:pPr>
    <w:r w:rsidRPr="00717D3F">
      <w:rPr>
        <w:rFonts w:ascii="Times New Roman" w:hAnsi="Times New Roman" w:cs="Times New Roman"/>
        <w:i/>
        <w:sz w:val="19"/>
        <w:szCs w:val="19"/>
        <w:lang w:val="fr-BE"/>
      </w:rPr>
      <w:t>Former de</w:t>
    </w:r>
    <w:r w:rsidR="00717D3F" w:rsidRPr="00717D3F">
      <w:rPr>
        <w:rFonts w:ascii="Times New Roman" w:hAnsi="Times New Roman" w:cs="Times New Roman"/>
        <w:i/>
        <w:sz w:val="19"/>
        <w:szCs w:val="19"/>
        <w:lang w:val="fr-BE"/>
      </w:rPr>
      <w:t>s citoyens physiquement éduqués</w:t>
    </w:r>
    <w:r w:rsidRPr="00717D3F">
      <w:rPr>
        <w:rFonts w:ascii="Times New Roman" w:hAnsi="Times New Roman" w:cs="Times New Roman"/>
        <w:i/>
        <w:sz w:val="19"/>
        <w:szCs w:val="19"/>
        <w:lang w:val="fr-BE"/>
      </w:rPr>
      <w:t>: Un défi pour les intervenants en milieux scolaire, sportif et des lo</w:t>
    </w:r>
    <w:r w:rsidR="00717D3F" w:rsidRPr="00717D3F">
      <w:rPr>
        <w:rFonts w:ascii="Times New Roman" w:hAnsi="Times New Roman" w:cs="Times New Roman"/>
        <w:i/>
        <w:sz w:val="19"/>
        <w:szCs w:val="19"/>
        <w:lang w:val="fr-BE"/>
      </w:rPr>
      <w:t>isirs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759"/>
    <w:multiLevelType w:val="hybridMultilevel"/>
    <w:tmpl w:val="EBF6CD5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6D965641"/>
    <w:multiLevelType w:val="hybridMultilevel"/>
    <w:tmpl w:val="50A2A966"/>
    <w:lvl w:ilvl="0" w:tplc="F67A3F7C">
      <w:start w:val="1"/>
      <w:numFmt w:val="decimal"/>
      <w:pStyle w:val="Titre3"/>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rsids>
    <w:rsidRoot w:val="00192090"/>
    <w:rsid w:val="0014314F"/>
    <w:rsid w:val="00146BB7"/>
    <w:rsid w:val="00192090"/>
    <w:rsid w:val="001A0FB0"/>
    <w:rsid w:val="001B62A6"/>
    <w:rsid w:val="002373FD"/>
    <w:rsid w:val="002459DD"/>
    <w:rsid w:val="003C2FFB"/>
    <w:rsid w:val="0040306B"/>
    <w:rsid w:val="00411055"/>
    <w:rsid w:val="004F79CC"/>
    <w:rsid w:val="00501496"/>
    <w:rsid w:val="00553820"/>
    <w:rsid w:val="006E49BE"/>
    <w:rsid w:val="00717D3F"/>
    <w:rsid w:val="00A1085F"/>
    <w:rsid w:val="00A72F1E"/>
    <w:rsid w:val="00A72FAC"/>
    <w:rsid w:val="00A86F00"/>
    <w:rsid w:val="00AC3CD2"/>
    <w:rsid w:val="00B33DE7"/>
    <w:rsid w:val="00B527F5"/>
    <w:rsid w:val="00B7215D"/>
    <w:rsid w:val="00C77FC8"/>
    <w:rsid w:val="00D34613"/>
    <w:rsid w:val="00D57415"/>
    <w:rsid w:val="00D64563"/>
    <w:rsid w:val="00DD05F9"/>
    <w:rsid w:val="00DF01BD"/>
    <w:rsid w:val="00E0340A"/>
    <w:rsid w:val="00E50C24"/>
    <w:rsid w:val="00EB21FD"/>
    <w:rsid w:val="00EC4AA8"/>
    <w:rsid w:val="00F14EC6"/>
    <w:rsid w:val="00FA00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90"/>
    <w:rPr>
      <w:lang w:val="fr-CH"/>
    </w:rPr>
  </w:style>
  <w:style w:type="paragraph" w:styleId="Titre3">
    <w:name w:val="heading 3"/>
    <w:basedOn w:val="Normal"/>
    <w:next w:val="Normal"/>
    <w:link w:val="Titre3Car"/>
    <w:autoRedefine/>
    <w:uiPriority w:val="9"/>
    <w:unhideWhenUsed/>
    <w:qFormat/>
    <w:rsid w:val="00EB21FD"/>
    <w:pPr>
      <w:keepNext/>
      <w:keepLines/>
      <w:numPr>
        <w:numId w:val="1"/>
      </w:numPr>
      <w:spacing w:after="0" w:line="480" w:lineRule="auto"/>
      <w:jc w:val="both"/>
      <w:outlineLvl w:val="2"/>
    </w:pPr>
    <w:rPr>
      <w:rFonts w:ascii="Times New Roman" w:eastAsiaTheme="majorEastAsia" w:hAnsi="Times New Roman" w:cstheme="majorBidi"/>
      <w:b/>
      <w:bCs/>
      <w:i/>
      <w:sz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B21FD"/>
    <w:rPr>
      <w:rFonts w:ascii="Times New Roman" w:eastAsiaTheme="majorEastAsia" w:hAnsi="Times New Roman" w:cstheme="majorBidi"/>
      <w:b/>
      <w:bCs/>
      <w:i/>
      <w:sz w:val="24"/>
    </w:rPr>
  </w:style>
  <w:style w:type="paragraph" w:styleId="En-tte">
    <w:name w:val="header"/>
    <w:basedOn w:val="Normal"/>
    <w:link w:val="En-tteCar"/>
    <w:uiPriority w:val="99"/>
    <w:unhideWhenUsed/>
    <w:rsid w:val="003C2FFB"/>
    <w:pPr>
      <w:tabs>
        <w:tab w:val="center" w:pos="4536"/>
        <w:tab w:val="right" w:pos="9072"/>
      </w:tabs>
      <w:spacing w:after="0" w:line="240" w:lineRule="auto"/>
    </w:pPr>
  </w:style>
  <w:style w:type="character" w:customStyle="1" w:styleId="En-tteCar">
    <w:name w:val="En-tête Car"/>
    <w:basedOn w:val="Policepardfaut"/>
    <w:link w:val="En-tte"/>
    <w:uiPriority w:val="99"/>
    <w:rsid w:val="003C2FFB"/>
    <w:rPr>
      <w:lang w:val="fr-CH"/>
    </w:rPr>
  </w:style>
  <w:style w:type="paragraph" w:styleId="Pieddepage">
    <w:name w:val="footer"/>
    <w:basedOn w:val="Normal"/>
    <w:link w:val="PieddepageCar"/>
    <w:unhideWhenUsed/>
    <w:rsid w:val="003C2FF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2FFB"/>
    <w:rPr>
      <w:lang w:val="fr-CH"/>
    </w:rPr>
  </w:style>
  <w:style w:type="paragraph" w:customStyle="1" w:styleId="Impression-DeAObjetDate">
    <w:name w:val="Impression- De: A: Objet: Date"/>
    <w:basedOn w:val="Normal"/>
    <w:rsid w:val="003C2FFB"/>
    <w:pPr>
      <w:pBdr>
        <w:left w:val="single" w:sz="18" w:space="1" w:color="auto"/>
      </w:pBdr>
      <w:overflowPunct w:val="0"/>
      <w:autoSpaceDE w:val="0"/>
      <w:autoSpaceDN w:val="0"/>
      <w:adjustRightInd w:val="0"/>
      <w:spacing w:after="0" w:line="240" w:lineRule="auto"/>
      <w:textAlignment w:val="baseline"/>
    </w:pPr>
    <w:rPr>
      <w:rFonts w:ascii="Arial" w:eastAsia="Times New Roman" w:hAnsi="Arial" w:cs="Times New Roman"/>
      <w:sz w:val="20"/>
      <w:szCs w:val="20"/>
      <w:lang w:val="fr-FR" w:eastAsia="fr-FR"/>
    </w:rPr>
  </w:style>
  <w:style w:type="character" w:styleId="Lienhypertexte">
    <w:name w:val="Hyperlink"/>
    <w:basedOn w:val="Policepardfaut"/>
    <w:uiPriority w:val="99"/>
    <w:unhideWhenUsed/>
    <w:rsid w:val="00F14EC6"/>
    <w:rPr>
      <w:color w:val="0000FF" w:themeColor="hyperlink"/>
      <w:u w:val="single"/>
    </w:rPr>
  </w:style>
  <w:style w:type="character" w:styleId="Textedelespacerserv">
    <w:name w:val="Placeholder Text"/>
    <w:basedOn w:val="Policepardfaut"/>
    <w:uiPriority w:val="99"/>
    <w:semiHidden/>
    <w:rsid w:val="00DF01B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444</Words>
  <Characters>2535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amouton</dc:creator>
  <cp:lastModifiedBy>amouton</cp:lastModifiedBy>
  <cp:revision>3</cp:revision>
  <dcterms:created xsi:type="dcterms:W3CDTF">2019-05-16T11:33:00Z</dcterms:created>
  <dcterms:modified xsi:type="dcterms:W3CDTF">2019-05-16T11:37:00Z</dcterms:modified>
</cp:coreProperties>
</file>